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F8" w:rsidRPr="00074DF9" w:rsidRDefault="00125CF8" w:rsidP="00074DF9">
      <w:pPr>
        <w:pStyle w:val="Heading10"/>
        <w:keepNext/>
        <w:keepLines/>
        <w:shd w:val="clear" w:color="auto" w:fill="auto"/>
        <w:spacing w:after="345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bookmarkStart w:id="1" w:name="_GoBack"/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ПАМЯТКА - НЕТ КОРРУПЦИИ!</w:t>
      </w:r>
      <w:bookmarkEnd w:id="1"/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КОРРУПЦИЯ И ВЗЯТОЧНИЧЕСТВО</w:t>
      </w:r>
      <w:bookmarkEnd w:id="0"/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Коррупция существует во всех странах мира независимо от уровня их экономического, социального и культурного развития. Невозможно найти страну, где уровень правосознания столь высок, что коррупция не существует в принципе. Ни одна страна мира не застрахована от коррупционных проявлений.</w:t>
      </w:r>
    </w:p>
    <w:p w:rsidR="00125CF8" w:rsidRPr="00074DF9" w:rsidRDefault="00125CF8" w:rsidP="00074DF9">
      <w:pPr>
        <w:pStyle w:val="Bodytext20"/>
        <w:shd w:val="clear" w:color="auto" w:fill="auto"/>
        <w:spacing w:after="12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Вместе с тем существуют значительные особенности в развитии этого преступного феномена, наиболее значимой характеристикой, которого в настоящее время является уровень развития коррупционных явлений в государстве.</w:t>
      </w:r>
    </w:p>
    <w:p w:rsidR="00125CF8" w:rsidRPr="00074DF9" w:rsidRDefault="00125CF8" w:rsidP="00074DF9">
      <w:pPr>
        <w:pStyle w:val="Bodytext20"/>
        <w:shd w:val="clear" w:color="auto" w:fill="auto"/>
        <w:spacing w:after="1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России коррупция охватила многие сферы общественной и экономической жизни, пронизывает системы здравоохранения, образования и управления. Усиление и проникновение коррупционный проявлений в различные сферы общественной жизни, поражение государственных органов, низкий уровень доверия населения к власти является характерной особенностью.</w:t>
      </w: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Проблема коррупции в органах власти и управления, борьбы с ней в целом и с такой ее разновидностью, как должностными преступлениями • взяточничеством, превышением власти, использованием служебного положения в корыстных целях, настолько сложна, что предпринимаемые в этой сфере решения и действия органов внутренних дел в целом требуют в первую очередь, поддержки населением работы по борьбе с данными преступлениями.</w:t>
      </w: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Результативность борьбы с коррупцией напрямую зависит от того, насколько доверяют граждане органам внутренних дел. Разумеется, для этого необходимо, чтобы каждому сообщению о факте коррупции уделялось пристальное внимание со стороны оперативных служб.</w:t>
      </w: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Основная масса коррупционных преступлений в Российской Федерации имеет явно выраженные черты, по таким </w:t>
      </w:r>
      <w:r w:rsidRPr="00074DF9">
        <w:rPr>
          <w:rStyle w:val="Bodytext2Italic"/>
          <w:rFonts w:eastAsiaTheme="minorHAnsi"/>
          <w:i w:val="0"/>
          <w:sz w:val="24"/>
          <w:szCs w:val="24"/>
        </w:rPr>
        <w:t>составам коррупционных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преступлений, </w:t>
      </w:r>
      <w:r w:rsidRPr="00074DF9">
        <w:rPr>
          <w:rStyle w:val="Bodytext2Italic"/>
          <w:rFonts w:eastAsiaTheme="minorHAnsi"/>
          <w:i w:val="0"/>
          <w:sz w:val="24"/>
          <w:szCs w:val="24"/>
        </w:rPr>
        <w:t>как</w:t>
      </w:r>
      <w:r w:rsidRPr="00074D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получение взятки (ст.290 УК РФ), дача взятки (ст.291 УК РФ), коммерческий подкуп (ст.204 УК РФ).</w:t>
      </w: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Граждане, коммерческие организации и индивидуальные предприниматели зачастую не могут «спокойно» осуществлять свою деятельность, даже если перед законом они чисты (имеются все документы о регистрации, согласования, лицензии и разрешения на осуществление отдельных видов деятельности и т.д.). Однако, не смотря на исполнение всех требований закона, всегда находятся чиновники разного уровня, искусственно создающие барьеры, препятствующие предпринимательской деятельности.</w:t>
      </w: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Незаконопослушные граждане и субъекты предпринимательской деятельности с целью обойти установленные законом правила готовы предложить незаконное денежное вознаграждение заинтересованному чиновнику, выступая при этом инициаторами коррупционной сделки.</w:t>
      </w: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Взяточничество является одно из тяжких должностных преступлений, связанных с реализацией служебных полномочий. Во всех государствах, на различных этапах развития с коррупцией и взяточничеством боролись, и в настоящее время эта борьба не останавливается. Меняются лишь методы борьбы.</w:t>
      </w: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Важно понимать, что взяточничество существует не само по себе, а выступает как средство, делающее преступную деятельность наиболее эффективной, а значит, наиболее опасной.</w:t>
      </w:r>
    </w:p>
    <w:p w:rsidR="00125CF8" w:rsidRPr="00074DF9" w:rsidRDefault="00125CF8" w:rsidP="00074DF9">
      <w:pPr>
        <w:pStyle w:val="Bodytext20"/>
        <w:shd w:val="clear" w:color="auto" w:fill="auto"/>
        <w:spacing w:after="12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Взятка фактически представляет собой двустороннюю сделку между коррупционером (т.е. подкупающей стороной) и коррумпируемым субъектом (т.е. тем, кто продает свои полномочия и возможности).</w:t>
      </w:r>
    </w:p>
    <w:p w:rsidR="00125CF8" w:rsidRPr="00074DF9" w:rsidRDefault="00125CF8" w:rsidP="00074DF9">
      <w:pPr>
        <w:pStyle w:val="Bodytext20"/>
        <w:shd w:val="clear" w:color="auto" w:fill="auto"/>
        <w:spacing w:after="47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Взяточничество - одно из наиболее сложных для расследования преступлений. Во-первых, оно совершается, как правило, в отсутствие свидетелей-очевидцев. Это и понятно, поскольку все участники преступления - взяткодатель, взяткополучатель и посредник подлежат уголовной ответственности, а потому заинтересованы в сокрытии следов своей преступной деятельности. Во-вторых, стремясь уйти от уголовной ответственности за содеянное, его участники обычно отказываются давать правдивые показания, создают своеобразную круговую поруку. Кроме того, нередки случаи получения и дачи взятки за совершение законных действий. Взяточничество относится к числу наиболее латентных преступлений в связи с тем, что наблюдается взаимная заинтересованность взяткодателя и взяткополучателя, которая обычно тщательно скрывается.</w:t>
      </w:r>
    </w:p>
    <w:p w:rsidR="00125CF8" w:rsidRPr="00074DF9" w:rsidRDefault="00125CF8" w:rsidP="00074DF9">
      <w:pPr>
        <w:pStyle w:val="Heading10"/>
        <w:keepNext/>
        <w:keepLines/>
        <w:shd w:val="clear" w:color="auto" w:fill="auto"/>
        <w:spacing w:after="481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ЧТО ТАКОЕ ВЗЯТКА?</w:t>
      </w:r>
      <w:bookmarkEnd w:id="2"/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Уголовный кодекс Российской Федерации предусматривает три вила преступлений, связанных со взяткой: получение взятки (статья 290), дача взятки (статья 291) и посредничество во взяточничестве (статья 291.1).</w:t>
      </w:r>
      <w:r w:rsid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Если р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ечь идёт о взятке это значит, что есть тот, кто получает взятку (взяткополучатель) и тот, кто ее дает (взяткодатель). В некоторых случаях может появиться человек, оказывающий «содействие» в получении и передаче</w:t>
      </w:r>
      <w:r w:rsidR="00074DF9">
        <w:rPr>
          <w:rFonts w:ascii="Times New Roman" w:hAnsi="Times New Roman" w:cs="Times New Roman"/>
          <w:sz w:val="24"/>
          <w:szCs w:val="24"/>
        </w:rPr>
        <w:t xml:space="preserve"> 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взятки - посредник.</w:t>
      </w:r>
    </w:p>
    <w:p w:rsidR="00074DF9" w:rsidRDefault="00125CF8" w:rsidP="00074DF9">
      <w:pPr>
        <w:pStyle w:val="Bodytext20"/>
        <w:shd w:val="clear" w:color="auto" w:fill="auto"/>
        <w:spacing w:after="10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</w:t>
      </w:r>
      <w:r w:rsid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ется в получении должностным лиц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 преимущ</w:t>
      </w:r>
      <w:r w:rsid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еств и выгод за совершенные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незаконные действия (бездействие). Посягая на нормальное функционирование аппарата управления государством (в частности, органов внутренних дел), распространение этого вида преступлений дезорганизует деятельность органов управления, дискредитирует государственные институты в глазах населения.</w:t>
      </w:r>
    </w:p>
    <w:p w:rsidR="00125CF8" w:rsidRPr="00074DF9" w:rsidRDefault="00125CF8" w:rsidP="00074DF9">
      <w:pPr>
        <w:pStyle w:val="Bodytext20"/>
        <w:shd w:val="clear" w:color="auto" w:fill="auto"/>
        <w:spacing w:after="10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Дача взятки - преступление, направленное на склонение должностного лица к совершению законных или незаконных действий (бездействия) либо предоставлению получению каких-либо преимуществ в пользу дающего, в том числе за общее покровительство или попустительство по службе.</w:t>
      </w:r>
    </w:p>
    <w:p w:rsidR="00125CF8" w:rsidRPr="00074DF9" w:rsidRDefault="00125CF8" w:rsidP="00074DF9">
      <w:pPr>
        <w:pStyle w:val="Bodytext20"/>
        <w:shd w:val="clear" w:color="auto" w:fill="auto"/>
        <w:spacing w:after="8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Посредничество во взяточничестве - преступление, связанное с непосредственной передачей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взятки.</w:t>
      </w:r>
    </w:p>
    <w:p w:rsidR="00125CF8" w:rsidRPr="00074DF9" w:rsidRDefault="00125CF8" w:rsidP="00074DF9">
      <w:pPr>
        <w:pStyle w:val="Heading10"/>
        <w:keepNext/>
        <w:keepLines/>
        <w:shd w:val="clear" w:color="auto" w:fill="auto"/>
        <w:spacing w:after="481" w:line="240" w:lineRule="auto"/>
        <w:ind w:right="60"/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 ВЗЯТКИ</w:t>
      </w:r>
      <w:bookmarkEnd w:id="3"/>
    </w:p>
    <w:p w:rsidR="00125CF8" w:rsidRPr="00074DF9" w:rsidRDefault="00125CF8" w:rsidP="00074DF9">
      <w:pPr>
        <w:pStyle w:val="Bodytext20"/>
        <w:numPr>
          <w:ilvl w:val="0"/>
          <w:numId w:val="11"/>
        </w:numPr>
        <w:shd w:val="clear" w:color="auto" w:fill="auto"/>
        <w:tabs>
          <w:tab w:val="left" w:pos="270"/>
        </w:tabs>
        <w:spacing w:after="1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</w:t>
      </w:r>
    </w:p>
    <w:p w:rsidR="00125CF8" w:rsidRPr="00074DF9" w:rsidRDefault="00125CF8" w:rsidP="00074DF9">
      <w:pPr>
        <w:pStyle w:val="Bodytext20"/>
        <w:numPr>
          <w:ilvl w:val="0"/>
          <w:numId w:val="11"/>
        </w:numPr>
        <w:shd w:val="clear" w:color="auto" w:fill="auto"/>
        <w:tabs>
          <w:tab w:val="left" w:pos="277"/>
        </w:tabs>
        <w:spacing w:after="13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</w:t>
      </w:r>
    </w:p>
    <w:p w:rsidR="00125CF8" w:rsidRPr="00074DF9" w:rsidRDefault="00125CF8" w:rsidP="00074DF9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after="47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преднамеренный проигрыш в карты, «случайный» выигрыш в казино, прошение долга, уменьшение арендной платы, увеличение процентных ставок по кредиту и т.д.</w:t>
      </w:r>
    </w:p>
    <w:p w:rsidR="00125CF8" w:rsidRPr="00074DF9" w:rsidRDefault="00125CF8" w:rsidP="00074DF9">
      <w:pPr>
        <w:pStyle w:val="Bodytext20"/>
        <w:shd w:val="clear" w:color="auto" w:fill="auto"/>
        <w:spacing w:after="121" w:line="240" w:lineRule="auto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КТО МОЖЕТ БЫТЬ ПРИВЛЕЧЕН К УГОЛОВНОЙ ОТВЕТСТВЕННОСТИ ЗА ПОЛУЧЕНИЕ ВЗЯТКИ?</w:t>
      </w:r>
    </w:p>
    <w:p w:rsidR="00125CF8" w:rsidRPr="00074DF9" w:rsidRDefault="00125CF8" w:rsidP="00074DF9">
      <w:pPr>
        <w:pStyle w:val="Bodytext20"/>
        <w:shd w:val="clear" w:color="auto" w:fill="auto"/>
        <w:spacing w:after="13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Взяткополучателем может быть признано только должностное лицо - представитель власти или чиновник, выполняющий организационно-распорядительное или административно-хозяйственные функции</w:t>
      </w:r>
    </w:p>
    <w:p w:rsidR="00125CF8" w:rsidRPr="00074DF9" w:rsidRDefault="00125CF8" w:rsidP="00074DF9">
      <w:pPr>
        <w:pStyle w:val="Bodytext20"/>
        <w:shd w:val="clear" w:color="auto" w:fill="auto"/>
        <w:spacing w:after="1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</w:t>
      </w:r>
    </w:p>
    <w:p w:rsidR="00125CF8" w:rsidRPr="00074DF9" w:rsidRDefault="00125CF8" w:rsidP="00074DF9">
      <w:pPr>
        <w:pStyle w:val="Bodytext20"/>
        <w:shd w:val="clear" w:color="auto" w:fill="auto"/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Лицо, выполняющее организационно-распорядительные или административно-хозяйственные 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функции - 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 экзаменационной комиссии, директор или завуч школы, ректор ВУЗа и декан факультета, главврач больницы или поликлиники и т.д.</w:t>
      </w:r>
    </w:p>
    <w:p w:rsidR="00125CF8" w:rsidRPr="00074DF9" w:rsidRDefault="00125CF8" w:rsidP="00074DF9">
      <w:pPr>
        <w:pStyle w:val="Bodytext20"/>
        <w:shd w:val="clear" w:color="auto" w:fill="auto"/>
        <w:spacing w:after="13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Посредничество во взяточничестве (статья 291.1 УК РФ)</w:t>
      </w:r>
    </w:p>
    <w:p w:rsidR="00074DF9" w:rsidRPr="00074DF9" w:rsidRDefault="00125CF8" w:rsidP="00074DF9">
      <w:pPr>
        <w:pStyle w:val="Bodytext20"/>
        <w:numPr>
          <w:ilvl w:val="0"/>
          <w:numId w:val="12"/>
        </w:numPr>
        <w:shd w:val="clear" w:color="auto" w:fill="auto"/>
        <w:tabs>
          <w:tab w:val="left" w:pos="277"/>
        </w:tabs>
        <w:spacing w:after="10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размере, - 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взятки.</w:t>
      </w:r>
    </w:p>
    <w:p w:rsidR="00125CF8" w:rsidRPr="00074DF9" w:rsidRDefault="00125CF8" w:rsidP="00074DF9">
      <w:pPr>
        <w:pStyle w:val="Bodytext20"/>
        <w:numPr>
          <w:ilvl w:val="0"/>
          <w:numId w:val="12"/>
        </w:numPr>
        <w:shd w:val="clear" w:color="auto" w:fill="auto"/>
        <w:tabs>
          <w:tab w:val="left" w:pos="277"/>
        </w:tabs>
        <w:spacing w:after="10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Посредничество во взяточничестве за совершение заведомо незаконных действий (бездействие) либо лицом с использованием своего служебною положения - </w:t>
      </w:r>
      <w:r w:rsidR="00074DF9" w:rsidRPr="00074DF9">
        <w:rPr>
          <w:rFonts w:ascii="Times New Roman" w:hAnsi="Times New Roman" w:cs="Times New Roman"/>
          <w:sz w:val="24"/>
          <w:szCs w:val="24"/>
          <w:lang w:eastAsia="ru-RU" w:bidi="ru-RU"/>
        </w:rPr>
        <w:t>в виде лишения свободы на срок до 12 лет, штрафа в размере до 90-кратной суммы взятки с лишением права занимать определенные должности или заниматься определенной деятельностью на срок до 3 лет.</w:t>
      </w:r>
    </w:p>
    <w:p w:rsidR="00125CF8" w:rsidRPr="00074DF9" w:rsidRDefault="00125CF8" w:rsidP="00074DF9">
      <w:pPr>
        <w:pStyle w:val="Bodytext20"/>
        <w:numPr>
          <w:ilvl w:val="0"/>
          <w:numId w:val="12"/>
        </w:numPr>
        <w:shd w:val="clear" w:color="auto" w:fill="auto"/>
        <w:tabs>
          <w:tab w:val="left" w:pos="29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Посредничество во взяточничестве, совершенное:</w:t>
      </w:r>
    </w:p>
    <w:p w:rsidR="00125CF8" w:rsidRPr="00074DF9" w:rsidRDefault="00125CF8" w:rsidP="00074DF9">
      <w:pPr>
        <w:pStyle w:val="Bodytext20"/>
        <w:shd w:val="clear" w:color="auto" w:fill="auto"/>
        <w:tabs>
          <w:tab w:val="left" w:pos="308"/>
        </w:tabs>
        <w:spacing w:after="121" w:line="240" w:lineRule="auto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группой лиц по предварительному сговору или организованной группой;</w:t>
      </w:r>
    </w:p>
    <w:p w:rsidR="00125CF8" w:rsidRPr="00074DF9" w:rsidRDefault="00125CF8" w:rsidP="00074DF9">
      <w:pPr>
        <w:pStyle w:val="Bodytext20"/>
        <w:shd w:val="clear" w:color="auto" w:fill="auto"/>
        <w:tabs>
          <w:tab w:val="left" w:pos="315"/>
        </w:tabs>
        <w:spacing w:after="11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 крупном размере, - 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</w:t>
      </w:r>
      <w:r w:rsidR="00074DF9">
        <w:rPr>
          <w:rFonts w:ascii="Times New Roman" w:hAnsi="Times New Roman" w:cs="Times New Roman"/>
          <w:sz w:val="24"/>
          <w:szCs w:val="24"/>
        </w:rPr>
        <w:t xml:space="preserve"> 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суммы взятки.</w:t>
      </w:r>
    </w:p>
    <w:p w:rsidR="00125CF8" w:rsidRPr="00074DF9" w:rsidRDefault="00125CF8" w:rsidP="00074DF9">
      <w:pPr>
        <w:pStyle w:val="Bodytext20"/>
        <w:numPr>
          <w:ilvl w:val="0"/>
          <w:numId w:val="12"/>
        </w:numPr>
        <w:shd w:val="clear" w:color="auto" w:fill="auto"/>
        <w:tabs>
          <w:tab w:val="left" w:pos="294"/>
        </w:tabs>
        <w:spacing w:after="12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Посредничество во взяточничестве, совершенное в особо крупном размере, - 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взятки.</w:t>
      </w:r>
    </w:p>
    <w:p w:rsidR="00125CF8" w:rsidRPr="00074DF9" w:rsidRDefault="00125CF8" w:rsidP="00074DF9">
      <w:pPr>
        <w:pStyle w:val="Bodytext20"/>
        <w:numPr>
          <w:ilvl w:val="0"/>
          <w:numId w:val="12"/>
        </w:numPr>
        <w:shd w:val="clear" w:color="auto" w:fill="auto"/>
        <w:tabs>
          <w:tab w:val="left" w:pos="294"/>
        </w:tabs>
        <w:spacing w:after="11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Обещание или предложение посредничества во взяточничестве - 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взятки.</w:t>
      </w:r>
    </w:p>
    <w:p w:rsidR="00074DF9" w:rsidRPr="00074DF9" w:rsidRDefault="00074DF9" w:rsidP="00074DF9">
      <w:pPr>
        <w:pStyle w:val="Bodytext20"/>
        <w:shd w:val="clear" w:color="auto" w:fill="auto"/>
        <w:tabs>
          <w:tab w:val="left" w:pos="294"/>
        </w:tabs>
        <w:spacing w:after="119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ВАШИ ДЕЙСТВИЯ В СЛУЧАЕ ВЫМОГАТЕЛЬСТВА ИЛИ</w:t>
      </w:r>
    </w:p>
    <w:p w:rsidR="00125CF8" w:rsidRPr="00074DF9" w:rsidRDefault="00125CF8" w:rsidP="00074DF9">
      <w:pPr>
        <w:pStyle w:val="Bodytext20"/>
        <w:shd w:val="clear" w:color="auto" w:fill="auto"/>
        <w:spacing w:after="487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ПРОВОКАЦИИ ВЗЯТКИ (ПОДКУПА)</w:t>
      </w:r>
    </w:p>
    <w:p w:rsidR="00125CF8" w:rsidRPr="00074DF9" w:rsidRDefault="00125CF8" w:rsidP="00074DF9">
      <w:pPr>
        <w:pStyle w:val="Bodytext20"/>
        <w:numPr>
          <w:ilvl w:val="0"/>
          <w:numId w:val="13"/>
        </w:numPr>
        <w:shd w:val="clear" w:color="auto" w:fill="auto"/>
        <w:tabs>
          <w:tab w:val="left" w:pos="28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подкуп.</w:t>
      </w:r>
    </w:p>
    <w:p w:rsidR="00125CF8" w:rsidRPr="00074DF9" w:rsidRDefault="00125CF8" w:rsidP="00074DF9">
      <w:pPr>
        <w:pStyle w:val="Bodytext20"/>
        <w:numPr>
          <w:ilvl w:val="0"/>
          <w:numId w:val="13"/>
        </w:numPr>
        <w:shd w:val="clear" w:color="auto" w:fill="auto"/>
        <w:tabs>
          <w:tab w:val="left" w:pos="294"/>
        </w:tabs>
        <w:spacing w:after="1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вопросов).</w:t>
      </w:r>
    </w:p>
    <w:p w:rsidR="00125CF8" w:rsidRPr="00074DF9" w:rsidRDefault="00125CF8" w:rsidP="00074DF9">
      <w:pPr>
        <w:pStyle w:val="Bodytext20"/>
        <w:numPr>
          <w:ilvl w:val="0"/>
          <w:numId w:val="13"/>
        </w:numPr>
        <w:shd w:val="clear" w:color="auto" w:fill="auto"/>
        <w:tabs>
          <w:tab w:val="left" w:pos="294"/>
        </w:tabs>
        <w:spacing w:after="11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встречи.</w:t>
      </w:r>
    </w:p>
    <w:p w:rsidR="00125CF8" w:rsidRPr="00074DF9" w:rsidRDefault="00125CF8" w:rsidP="00074DF9">
      <w:pPr>
        <w:pStyle w:val="Bodytext20"/>
        <w:numPr>
          <w:ilvl w:val="0"/>
          <w:numId w:val="13"/>
        </w:numPr>
        <w:shd w:val="clear" w:color="auto" w:fill="auto"/>
        <w:tabs>
          <w:tab w:val="left" w:pos="294"/>
        </w:tabs>
        <w:spacing w:after="1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Поинтересоваться у собеседника о гарантиях решения вопроса в случае дачи взятки или совершения подкупа.</w:t>
      </w:r>
    </w:p>
    <w:p w:rsidR="00125CF8" w:rsidRPr="00074DF9" w:rsidRDefault="00125CF8" w:rsidP="00074DF9">
      <w:pPr>
        <w:pStyle w:val="Bodytext20"/>
        <w:numPr>
          <w:ilvl w:val="0"/>
          <w:numId w:val="13"/>
        </w:numPr>
        <w:shd w:val="clear" w:color="auto" w:fill="auto"/>
        <w:tabs>
          <w:tab w:val="left" w:pos="294"/>
        </w:tabs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 брать инициативу в разговоре на себя, больше слушать - «работайте на прием», позволяя 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потенциальному взяткополучателю «выговориться», сообщить Вам как можно больше информации.</w:t>
      </w: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 СЛЕДУЕТ ВАМ ПРЕДПРИНЯТЬ СРАЗУ ПОСЛЕ</w:t>
      </w:r>
    </w:p>
    <w:p w:rsidR="00125CF8" w:rsidRPr="00074DF9" w:rsidRDefault="00125CF8" w:rsidP="00074DF9">
      <w:pPr>
        <w:pStyle w:val="Heading10"/>
        <w:keepNext/>
        <w:keepLines/>
        <w:shd w:val="clear" w:color="auto" w:fill="auto"/>
        <w:spacing w:after="133" w:line="240" w:lineRule="auto"/>
        <w:ind w:right="20"/>
        <w:rPr>
          <w:rFonts w:ascii="Times New Roman" w:hAnsi="Times New Roman" w:cs="Times New Roman"/>
          <w:sz w:val="24"/>
          <w:szCs w:val="24"/>
        </w:rPr>
      </w:pPr>
      <w:bookmarkStart w:id="4" w:name="bookmark3"/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СВЕРШИВШЕГОСЯ ФАКТА ВЫМОГАТЕЛЬСТВА?</w:t>
      </w:r>
      <w:bookmarkEnd w:id="4"/>
    </w:p>
    <w:p w:rsidR="00125CF8" w:rsidRPr="00074DF9" w:rsidRDefault="00125CF8" w:rsidP="00074DF9">
      <w:pPr>
        <w:pStyle w:val="Bodytext20"/>
        <w:shd w:val="clear" w:color="auto" w:fill="auto"/>
        <w:spacing w:after="1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Принять решение согласно своей гражданской позиции, своим нравственным принципам, совести и жизненному опыту. В связи с этим у Вас возникает два варианта действий:</w:t>
      </w:r>
    </w:p>
    <w:p w:rsidR="00125CF8" w:rsidRPr="00074DF9" w:rsidRDefault="00125CF8" w:rsidP="00074DF9">
      <w:pPr>
        <w:pStyle w:val="Bodytext20"/>
        <w:shd w:val="clear" w:color="auto" w:fill="auto"/>
        <w:spacing w:after="13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Первый вариант - прекратить всяческие контакты с вымогателем, дать понять ему о Вашем отказе пойти на преступление и смириться с тем, что важный для Вас вопрос не будет решен, а вымогатель будет и дальше безнаказанно измываться над людьми, окружать себя сообщниками и коррупционными связями</w:t>
      </w:r>
    </w:p>
    <w:p w:rsidR="00125CF8" w:rsidRPr="00074DF9" w:rsidRDefault="00125CF8" w:rsidP="00074DF9">
      <w:pPr>
        <w:pStyle w:val="Bodytext20"/>
        <w:shd w:val="clear" w:color="auto" w:fill="auto"/>
        <w:spacing w:after="10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Второй вариант - встать на путь сопротивления взяточникам и вымогателям, исходя из четкого понимания, что только всем миром можно одолеть это зло, что человек должен в любых ситуациях сохранить свое достоинство и не становиться пособником преступления.</w:t>
      </w: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Второй вариант в большей степени согласуется с нормами права и морали, согласно которым зло должно быть обязательно наказано. Но каждый человек как свободная личность принимает сам решение, какой путь он избирает.</w:t>
      </w:r>
    </w:p>
    <w:p w:rsidR="00125CF8" w:rsidRPr="00074DF9" w:rsidRDefault="00125CF8" w:rsidP="00074DF9">
      <w:pPr>
        <w:pStyle w:val="Bodytext20"/>
        <w:shd w:val="clear" w:color="auto" w:fill="auto"/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Каждый человек свободен в выборе своего решения. Но, как свободная личность, он не может не осознавать, что зло должно быть наказано. Поэтому второй вариант в большей степени согласуется с нормами морали и права.</w:t>
      </w:r>
    </w:p>
    <w:p w:rsidR="00125CF8" w:rsidRPr="00074DF9" w:rsidRDefault="00125CF8" w:rsidP="00074DF9">
      <w:pPr>
        <w:pStyle w:val="Bodytext20"/>
        <w:shd w:val="clear" w:color="auto" w:fill="auto"/>
        <w:spacing w:after="13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Вы избираете второй вариант. Вам следует:</w:t>
      </w: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своему усмотрению обратиться с устным или письменным сообщением о готовящемся преступлении в один из правоохранительных органов по месту Вашего жительства или в их вышестоящие органы:</w:t>
      </w:r>
    </w:p>
    <w:p w:rsidR="00125CF8" w:rsidRPr="00074DF9" w:rsidRDefault="00125CF8" w:rsidP="00074DF9">
      <w:pPr>
        <w:pStyle w:val="Bodytext20"/>
        <w:numPr>
          <w:ilvl w:val="0"/>
          <w:numId w:val="14"/>
        </w:numPr>
        <w:shd w:val="clear" w:color="auto" w:fill="auto"/>
        <w:tabs>
          <w:tab w:val="left" w:pos="222"/>
        </w:tabs>
        <w:spacing w:after="10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органы внутренних дел - районные (городские) отделения (отделы) полиции, управления (отделы) по борьбе с экономическими преступлениями, министерство (управление) внутренних дел республики (области);</w:t>
      </w:r>
    </w:p>
    <w:p w:rsidR="00125CF8" w:rsidRPr="00074DF9" w:rsidRDefault="00125CF8" w:rsidP="00074DF9">
      <w:pPr>
        <w:pStyle w:val="Bodytext20"/>
        <w:numPr>
          <w:ilvl w:val="0"/>
          <w:numId w:val="14"/>
        </w:numPr>
        <w:shd w:val="clear" w:color="auto" w:fill="auto"/>
        <w:tabs>
          <w:tab w:val="left" w:pos="2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органы безопасности - районные (городские) отделения (отделы) ФСБ, республиканские управления ФСБ;</w:t>
      </w:r>
    </w:p>
    <w:p w:rsidR="00125CF8" w:rsidRPr="00074DF9" w:rsidRDefault="00125CF8" w:rsidP="00074DF9">
      <w:pPr>
        <w:pStyle w:val="Bodytext20"/>
        <w:numPr>
          <w:ilvl w:val="0"/>
          <w:numId w:val="14"/>
        </w:numPr>
        <w:shd w:val="clear" w:color="auto" w:fill="auto"/>
        <w:tabs>
          <w:tab w:val="left" w:pos="21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органы прокуратуры - районному (городскому) прокурору, прокурору республики;</w:t>
      </w:r>
    </w:p>
    <w:p w:rsidR="00125CF8" w:rsidRPr="00074DF9" w:rsidRDefault="00125CF8" w:rsidP="00074DF9">
      <w:pPr>
        <w:pStyle w:val="Bodytext20"/>
        <w:numPr>
          <w:ilvl w:val="0"/>
          <w:numId w:val="14"/>
        </w:numPr>
        <w:shd w:val="clear" w:color="auto" w:fill="auto"/>
        <w:tabs>
          <w:tab w:val="left" w:pos="21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органы Следственного комитета РФ.</w:t>
      </w:r>
    </w:p>
    <w:p w:rsidR="00125CF8" w:rsidRPr="00074DF9" w:rsidRDefault="00125CF8" w:rsidP="00074DF9">
      <w:pPr>
        <w:pStyle w:val="Bodytext20"/>
        <w:shd w:val="clear" w:color="auto" w:fill="auto"/>
        <w:spacing w:after="9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Написать заявление о факте вымогательства у Вас взятки, в котором точно указать:</w:t>
      </w:r>
    </w:p>
    <w:p w:rsidR="00125CF8" w:rsidRPr="00074DF9" w:rsidRDefault="00125CF8" w:rsidP="00074DF9">
      <w:pPr>
        <w:pStyle w:val="Bodytext20"/>
        <w:numPr>
          <w:ilvl w:val="0"/>
          <w:numId w:val="14"/>
        </w:numPr>
        <w:shd w:val="clear" w:color="auto" w:fill="auto"/>
        <w:tabs>
          <w:tab w:val="left" w:pos="214"/>
        </w:tabs>
        <w:spacing w:after="14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кто из должностных лиц (фамилия, имя, отчество, должность, учреждение) вымогает у Вас взятку или кто из представителей коммерческих структур толкает Вас на совершение подкупа;</w:t>
      </w:r>
    </w:p>
    <w:p w:rsidR="00125CF8" w:rsidRPr="00074DF9" w:rsidRDefault="00125CF8" w:rsidP="00074DF9">
      <w:pPr>
        <w:pStyle w:val="Bodytext20"/>
        <w:numPr>
          <w:ilvl w:val="0"/>
          <w:numId w:val="14"/>
        </w:numPr>
        <w:shd w:val="clear" w:color="auto" w:fill="auto"/>
        <w:tabs>
          <w:tab w:val="left" w:pos="21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какова сумма и характер вымогаемой взятки (подкупа);</w:t>
      </w:r>
    </w:p>
    <w:p w:rsidR="00125CF8" w:rsidRPr="00074DF9" w:rsidRDefault="00125CF8" w:rsidP="00074DF9">
      <w:pPr>
        <w:pStyle w:val="Bodytext20"/>
        <w:numPr>
          <w:ilvl w:val="0"/>
          <w:numId w:val="14"/>
        </w:numPr>
        <w:shd w:val="clear" w:color="auto" w:fill="auto"/>
        <w:tabs>
          <w:tab w:val="left" w:pos="222"/>
        </w:tabs>
        <w:spacing w:after="10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 какие конкретно действия (иди бездействие) у Вас вымогается взятка или совершается коммерческий подкуп;</w:t>
      </w:r>
    </w:p>
    <w:p w:rsidR="00125CF8" w:rsidRPr="00074DF9" w:rsidRDefault="00125CF8" w:rsidP="00074DF9">
      <w:pPr>
        <w:pStyle w:val="Bodytext20"/>
        <w:numPr>
          <w:ilvl w:val="0"/>
          <w:numId w:val="14"/>
        </w:numPr>
        <w:shd w:val="clear" w:color="auto" w:fill="auto"/>
        <w:tabs>
          <w:tab w:val="left" w:pos="222"/>
        </w:tabs>
        <w:spacing w:after="13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какое время, в каком месте и каким образом должна произойти непосредственная дача взятки или должен быть осуществлен коммерческий подкуп.</w:t>
      </w:r>
    </w:p>
    <w:p w:rsidR="00125CF8" w:rsidRPr="00074DF9" w:rsidRDefault="00125CF8" w:rsidP="00074DF9">
      <w:pPr>
        <w:pStyle w:val="Bodytext20"/>
        <w:shd w:val="clear" w:color="auto" w:fill="auto"/>
        <w:spacing w:after="1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случаях вымогательства взятки со стороны сотрудников органов внутренних дел, Вы можете:</w:t>
      </w:r>
    </w:p>
    <w:p w:rsidR="00125CF8" w:rsidRPr="00074DF9" w:rsidRDefault="00125CF8" w:rsidP="00074DF9">
      <w:pPr>
        <w:pStyle w:val="Bodytext20"/>
        <w:numPr>
          <w:ilvl w:val="0"/>
          <w:numId w:val="14"/>
        </w:numPr>
        <w:shd w:val="clear" w:color="auto" w:fill="auto"/>
        <w:tabs>
          <w:tab w:val="left" w:pos="222"/>
        </w:tabs>
        <w:spacing w:after="1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обратиться непосредственно в подразделения собственной безопасности органов внутренних дел, которые занимаются вопросами пресечением преступлений, совершаемых их сотрудниками.</w:t>
      </w:r>
    </w:p>
    <w:p w:rsidR="00074DF9" w:rsidRPr="00074DF9" w:rsidRDefault="00074DF9" w:rsidP="00074DF9">
      <w:pPr>
        <w:pStyle w:val="Bodytext20"/>
        <w:shd w:val="clear" w:color="auto" w:fill="auto"/>
        <w:tabs>
          <w:tab w:val="left" w:pos="222"/>
        </w:tabs>
        <w:spacing w:after="1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8D" w:rsidRDefault="00366F8D" w:rsidP="00074DF9">
      <w:pPr>
        <w:pStyle w:val="Heading10"/>
        <w:keepNext/>
        <w:keepLines/>
        <w:shd w:val="clear" w:color="auto" w:fill="auto"/>
        <w:spacing w:after="116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" w:name="bookmark4"/>
    </w:p>
    <w:p w:rsidR="00125CF8" w:rsidRDefault="00125CF8" w:rsidP="00074DF9">
      <w:pPr>
        <w:pStyle w:val="Heading10"/>
        <w:keepNext/>
        <w:keepLines/>
        <w:shd w:val="clear" w:color="auto" w:fill="auto"/>
        <w:spacing w:after="116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ЭТО ВАЖНО ЗНАТЬ!</w:t>
      </w:r>
      <w:bookmarkEnd w:id="5"/>
    </w:p>
    <w:p w:rsidR="00074DF9" w:rsidRPr="00074DF9" w:rsidRDefault="00074DF9" w:rsidP="00074DF9">
      <w:pPr>
        <w:pStyle w:val="Heading10"/>
        <w:keepNext/>
        <w:keepLines/>
        <w:shd w:val="clear" w:color="auto" w:fill="auto"/>
        <w:spacing w:after="116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125CF8" w:rsidRPr="00074DF9" w:rsidRDefault="00125CF8" w:rsidP="00074DF9">
      <w:pPr>
        <w:pStyle w:val="Bodytext20"/>
        <w:shd w:val="clear" w:color="auto" w:fill="auto"/>
        <w:spacing w:after="13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Устные сообщения и письменные заявления о преступлениях принимаются в органах внутренних дел независимо от места к времени совершения преступления круглосуточно.</w:t>
      </w:r>
    </w:p>
    <w:p w:rsidR="00125CF8" w:rsidRPr="00074DF9" w:rsidRDefault="00125CF8" w:rsidP="00074DF9">
      <w:pPr>
        <w:pStyle w:val="Bodytext20"/>
        <w:shd w:val="clear" w:color="auto" w:fill="auto"/>
        <w:spacing w:after="1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Вас должны выслушать и принять </w:t>
      </w:r>
      <w:r w:rsidR="00074DF9"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сообщение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125CF8" w:rsidRPr="00074DF9" w:rsidRDefault="00125CF8" w:rsidP="00074DF9">
      <w:pPr>
        <w:pStyle w:val="Bodytext20"/>
        <w:shd w:val="clear" w:color="auto" w:fill="auto"/>
        <w:spacing w:after="12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 имеете право получить талон-уведомление с отметкой о регистрации заявления в правоохранительном органе, в котором указываются сведения о сотруднике, принявшем </w:t>
      </w:r>
      <w:r w:rsidR="00074DF9"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сообщение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 его подпись, регистрационный номер, наименование, адрес и телефон органа внутренних дел, дата приема сообщения.</w:t>
      </w: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органе внутренних дел полученное от Вас сообщение (заявление) должно быть зарегистрировано и доложено вышестоящему руководителю для осуществления процессуальных действий согласно требованиям Уголовно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</w:r>
      <w:r w:rsid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процессуального кодекса Российской Федерации.</w:t>
      </w:r>
    </w:p>
    <w:p w:rsidR="00074DF9" w:rsidRDefault="00074DF9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 имеете право выяснить в органе внутренних дел,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информации, по вопросам, затрагивающим Ваши права и законные интересы.</w:t>
      </w:r>
    </w:p>
    <w:p w:rsidR="00074DF9" w:rsidRDefault="00074DF9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25CF8" w:rsidRPr="00074DF9" w:rsidRDefault="00125CF8" w:rsidP="00074DF9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отказа принять от Вас сообщение (заявление) о вымогательстве взятки или коммерческом подкупе Вы имеете право обжаловать эти незаконные действия в вышестоящих инстанциях (районных, областных, федеральных), а также подать жалобу на неправомерные действия сотрудников органов внутренних дел в органы прокуратуры Российской Федерации, осуществляющие прокурорский надзор за деятельностью правоохранительных органов.</w:t>
      </w:r>
    </w:p>
    <w:p w:rsidR="00125CF8" w:rsidRDefault="00125CF8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C71244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507490" w:rsidRDefault="00507490" w:rsidP="00D36B0E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507490" w:rsidRDefault="00507490" w:rsidP="00D36B0E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507490" w:rsidRDefault="00507490" w:rsidP="00D36B0E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507490" w:rsidRDefault="00507490" w:rsidP="00D36B0E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507490" w:rsidRDefault="00507490" w:rsidP="00D36B0E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507490" w:rsidRDefault="00507490" w:rsidP="00D36B0E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4E1200" w:rsidRDefault="004E1200" w:rsidP="004E1200">
      <w:pPr>
        <w:pStyle w:val="Default"/>
      </w:pPr>
    </w:p>
    <w:p w:rsidR="004E1200" w:rsidRDefault="004E1200" w:rsidP="004E120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Памятка «</w:t>
      </w:r>
      <w:r w:rsidRPr="004E1200">
        <w:rPr>
          <w:rFonts w:ascii="Times New Roman" w:hAnsi="Times New Roman" w:cs="Times New Roman"/>
          <w:b/>
          <w:bCs/>
          <w:sz w:val="28"/>
          <w:szCs w:val="28"/>
        </w:rPr>
        <w:t>Вид</w:t>
      </w:r>
      <w:r>
        <w:rPr>
          <w:rFonts w:ascii="Times New Roman" w:hAnsi="Times New Roman" w:cs="Times New Roman"/>
          <w:b/>
          <w:bCs/>
          <w:sz w:val="28"/>
          <w:szCs w:val="28"/>
        </w:rPr>
        <w:t>ы коррупционных правонарушений»</w:t>
      </w:r>
    </w:p>
    <w:p w:rsidR="00840AAB" w:rsidRPr="004E1200" w:rsidRDefault="00840AAB" w:rsidP="004E120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b/>
          <w:bCs/>
          <w:sz w:val="26"/>
          <w:szCs w:val="26"/>
        </w:rPr>
        <w:t xml:space="preserve">Гражданско-правовые деликты </w:t>
      </w:r>
      <w:r w:rsidRPr="004E1200">
        <w:rPr>
          <w:rFonts w:ascii="Times New Roman" w:hAnsi="Times New Roman" w:cs="Times New Roman"/>
          <w:sz w:val="26"/>
          <w:szCs w:val="26"/>
        </w:rPr>
        <w:t xml:space="preserve">- правонарушения, влекущие за собой обязанность возмещения причиненного ущерба (подарки, денежное вознаграждение, ссуды, услуги, оплату развлечений, отдыха, транспортных расходов и иные вознаграждения)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b/>
          <w:bCs/>
          <w:sz w:val="26"/>
          <w:szCs w:val="26"/>
        </w:rPr>
        <w:t xml:space="preserve">Дисциплинарные коррупционные правонарушения </w:t>
      </w:r>
      <w:r w:rsidRPr="004E1200">
        <w:rPr>
          <w:rFonts w:ascii="Times New Roman" w:hAnsi="Times New Roman" w:cs="Times New Roman"/>
          <w:sz w:val="26"/>
          <w:szCs w:val="26"/>
        </w:rPr>
        <w:t xml:space="preserve">- проступки, обладающие признаками коррупции и не являющиеся преступлениями или административными правонарушениями, за которые установлена дисциплинарная ответственность (обязанность госслужащих и муниципальных служащих уведомлять в целях склонения к совершению коррупционных правонарушений)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Административные коррупционные правонарушения </w:t>
      </w:r>
      <w:r w:rsidRPr="004E1200">
        <w:rPr>
          <w:rFonts w:ascii="Times New Roman" w:hAnsi="Times New Roman" w:cs="Times New Roman"/>
          <w:sz w:val="26"/>
          <w:szCs w:val="26"/>
        </w:rPr>
        <w:t xml:space="preserve">- обладающие признаками коррупции и не являющиеся преступлениями правонарушения, за которые установлена административная ответственность (мелкое хищение, незаконное вознаграждение от имени юр. лица)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b/>
          <w:bCs/>
          <w:sz w:val="26"/>
          <w:szCs w:val="26"/>
        </w:rPr>
        <w:t xml:space="preserve">Коррупционные преступления (уголовные коррупционные правонарушения) </w:t>
      </w:r>
      <w:r w:rsidRPr="004E1200">
        <w:rPr>
          <w:rFonts w:ascii="Times New Roman" w:hAnsi="Times New Roman" w:cs="Times New Roman"/>
          <w:sz w:val="26"/>
          <w:szCs w:val="26"/>
        </w:rPr>
        <w:t xml:space="preserve">- совершенные общественно опасные деяния, предусмотренные соответствующими статьями Уголовного кодекса РФ, содержащие признаки коррупции.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b/>
          <w:bCs/>
          <w:sz w:val="26"/>
          <w:szCs w:val="26"/>
        </w:rPr>
        <w:t xml:space="preserve">Виды основных коррупционных преступлений: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sz w:val="26"/>
          <w:szCs w:val="26"/>
        </w:rPr>
        <w:t xml:space="preserve">1) злоупотребление должностными полномочиями (ст. 285 УК РФ);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sz w:val="26"/>
          <w:szCs w:val="26"/>
        </w:rPr>
        <w:t xml:space="preserve">2) незаконное участие в предпринимательской деятельности (ст. 289 УК РФ);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sz w:val="26"/>
          <w:szCs w:val="26"/>
        </w:rPr>
        <w:t xml:space="preserve">3) получение взятки (ст. 290 УК РФ);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sz w:val="26"/>
          <w:szCs w:val="26"/>
        </w:rPr>
        <w:t xml:space="preserve">4) дача взятки (ст. 291 УК РФ);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sz w:val="26"/>
          <w:szCs w:val="26"/>
        </w:rPr>
        <w:t xml:space="preserve">5) посредничество во взяточничестве (ст. 291.1 УК РФ);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sz w:val="26"/>
          <w:szCs w:val="26"/>
        </w:rPr>
        <w:t xml:space="preserve">6) служебный подлог (ст. 292 УК РФ).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sz w:val="26"/>
          <w:szCs w:val="26"/>
        </w:rPr>
        <w:t xml:space="preserve">В число коррупционных преступлений, относящихся к </w:t>
      </w:r>
      <w:r w:rsidRPr="004E1200">
        <w:rPr>
          <w:rFonts w:ascii="Times New Roman" w:hAnsi="Times New Roman" w:cs="Times New Roman"/>
          <w:b/>
          <w:bCs/>
          <w:sz w:val="26"/>
          <w:szCs w:val="26"/>
        </w:rPr>
        <w:t>неосновным</w:t>
      </w:r>
      <w:r w:rsidRPr="004E1200">
        <w:rPr>
          <w:rFonts w:ascii="Times New Roman" w:hAnsi="Times New Roman" w:cs="Times New Roman"/>
          <w:sz w:val="26"/>
          <w:szCs w:val="26"/>
        </w:rPr>
        <w:t xml:space="preserve">, следует включить 4 вида преступлений: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sz w:val="26"/>
          <w:szCs w:val="26"/>
        </w:rPr>
        <w:t xml:space="preserve">1) воспрепятствование законной предпринимательской или иной деятельности (ст. 169 УК РФ);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sz w:val="26"/>
          <w:szCs w:val="26"/>
        </w:rPr>
        <w:t xml:space="preserve">2) регистрация незаконных сделок с землей (ст. 170 УК РФ); </w:t>
      </w:r>
    </w:p>
    <w:p w:rsidR="004E1200" w:rsidRPr="004E1200" w:rsidRDefault="004E1200" w:rsidP="004E12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E1200">
        <w:rPr>
          <w:rFonts w:ascii="Times New Roman" w:hAnsi="Times New Roman" w:cs="Times New Roman"/>
          <w:sz w:val="26"/>
          <w:szCs w:val="26"/>
        </w:rPr>
        <w:t xml:space="preserve">3) провокация взятки либо коммерческого подкупа (ст. 304 УК РФ); </w:t>
      </w:r>
    </w:p>
    <w:p w:rsidR="004E1200" w:rsidRPr="004E1200" w:rsidRDefault="004E1200" w:rsidP="004E1200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4E1200">
        <w:rPr>
          <w:rFonts w:ascii="Times New Roman" w:hAnsi="Times New Roman" w:cs="Times New Roman"/>
          <w:sz w:val="26"/>
          <w:szCs w:val="26"/>
        </w:rPr>
        <w:t>4) организация преступного сообщества (преступной организации) или участия в нем (ней) (ст. 210 УК РФ).</w:t>
      </w:r>
    </w:p>
    <w:sectPr w:rsidR="004E1200" w:rsidRPr="004E1200" w:rsidSect="00C71244">
      <w:headerReference w:type="default" r:id="rId9"/>
      <w:headerReference w:type="first" r:id="rId10"/>
      <w:pgSz w:w="11906" w:h="16838"/>
      <w:pgMar w:top="567" w:right="567" w:bottom="397" w:left="1134" w:header="28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7C" w:rsidRDefault="00842C7C" w:rsidP="00CA5C0A">
      <w:pPr>
        <w:spacing w:after="0" w:line="240" w:lineRule="auto"/>
      </w:pPr>
      <w:r>
        <w:separator/>
      </w:r>
    </w:p>
  </w:endnote>
  <w:endnote w:type="continuationSeparator" w:id="0">
    <w:p w:rsidR="00842C7C" w:rsidRDefault="00842C7C" w:rsidP="00CA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7C" w:rsidRDefault="00842C7C" w:rsidP="00CA5C0A">
      <w:pPr>
        <w:spacing w:after="0" w:line="240" w:lineRule="auto"/>
      </w:pPr>
      <w:r>
        <w:separator/>
      </w:r>
    </w:p>
  </w:footnote>
  <w:footnote w:type="continuationSeparator" w:id="0">
    <w:p w:rsidR="00842C7C" w:rsidRDefault="00842C7C" w:rsidP="00CA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774138"/>
      <w:docPartObj>
        <w:docPartGallery w:val="Page Numbers (Top of Page)"/>
        <w:docPartUnique/>
      </w:docPartObj>
    </w:sdtPr>
    <w:sdtEndPr/>
    <w:sdtContent>
      <w:p w:rsidR="004E105E" w:rsidRDefault="004E10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1E7">
          <w:rPr>
            <w:noProof/>
          </w:rPr>
          <w:t>2</w:t>
        </w:r>
        <w:r>
          <w:fldChar w:fldCharType="end"/>
        </w:r>
      </w:p>
    </w:sdtContent>
  </w:sdt>
  <w:p w:rsidR="00E049EC" w:rsidRDefault="00E049E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081" w:rsidRDefault="001A3081">
    <w:pPr>
      <w:pStyle w:val="a8"/>
      <w:jc w:val="center"/>
    </w:pPr>
  </w:p>
  <w:p w:rsidR="004E105E" w:rsidRDefault="004E10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46E"/>
    <w:multiLevelType w:val="multilevel"/>
    <w:tmpl w:val="688894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E2FF6"/>
    <w:multiLevelType w:val="multilevel"/>
    <w:tmpl w:val="FAB6B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C68F3"/>
    <w:multiLevelType w:val="multilevel"/>
    <w:tmpl w:val="6BCE5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A212C"/>
    <w:multiLevelType w:val="multilevel"/>
    <w:tmpl w:val="AAD2B9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6A0C5B"/>
    <w:multiLevelType w:val="multilevel"/>
    <w:tmpl w:val="C1DA63C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197E0E"/>
    <w:multiLevelType w:val="multilevel"/>
    <w:tmpl w:val="D16A8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480ECA"/>
    <w:multiLevelType w:val="multilevel"/>
    <w:tmpl w:val="9EAEE840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267E24"/>
    <w:multiLevelType w:val="multilevel"/>
    <w:tmpl w:val="F99A0B2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364C1E"/>
    <w:multiLevelType w:val="multilevel"/>
    <w:tmpl w:val="43EE70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794531"/>
    <w:multiLevelType w:val="multilevel"/>
    <w:tmpl w:val="5E882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866A86"/>
    <w:multiLevelType w:val="hybridMultilevel"/>
    <w:tmpl w:val="BB183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254DC"/>
    <w:multiLevelType w:val="multilevel"/>
    <w:tmpl w:val="E736A9EE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873B0"/>
    <w:multiLevelType w:val="multilevel"/>
    <w:tmpl w:val="777EA7E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EF6C13"/>
    <w:multiLevelType w:val="multilevel"/>
    <w:tmpl w:val="18C23A1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5"/>
  </w:num>
  <w:num w:numId="12">
    <w:abstractNumId w:val="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7F"/>
    <w:rsid w:val="000013F1"/>
    <w:rsid w:val="00027AE4"/>
    <w:rsid w:val="000302A4"/>
    <w:rsid w:val="00030578"/>
    <w:rsid w:val="00032073"/>
    <w:rsid w:val="000477DA"/>
    <w:rsid w:val="000501AB"/>
    <w:rsid w:val="00074DF9"/>
    <w:rsid w:val="000768FA"/>
    <w:rsid w:val="0008335E"/>
    <w:rsid w:val="00083AD8"/>
    <w:rsid w:val="00084E83"/>
    <w:rsid w:val="0008638F"/>
    <w:rsid w:val="00090D7D"/>
    <w:rsid w:val="00094066"/>
    <w:rsid w:val="00096218"/>
    <w:rsid w:val="000E28DA"/>
    <w:rsid w:val="000E4F90"/>
    <w:rsid w:val="000E7A13"/>
    <w:rsid w:val="00103ED2"/>
    <w:rsid w:val="001055D5"/>
    <w:rsid w:val="00106AF1"/>
    <w:rsid w:val="00106C57"/>
    <w:rsid w:val="00117C1B"/>
    <w:rsid w:val="00125CF8"/>
    <w:rsid w:val="00136D9F"/>
    <w:rsid w:val="0018064D"/>
    <w:rsid w:val="001858E9"/>
    <w:rsid w:val="001921DD"/>
    <w:rsid w:val="00195DA6"/>
    <w:rsid w:val="00197F57"/>
    <w:rsid w:val="001A3081"/>
    <w:rsid w:val="001B0677"/>
    <w:rsid w:val="001C197C"/>
    <w:rsid w:val="001E0AAF"/>
    <w:rsid w:val="001E2AFB"/>
    <w:rsid w:val="001F0284"/>
    <w:rsid w:val="001F2A19"/>
    <w:rsid w:val="0020400F"/>
    <w:rsid w:val="00204BAB"/>
    <w:rsid w:val="002125C8"/>
    <w:rsid w:val="00215DBB"/>
    <w:rsid w:val="002271B9"/>
    <w:rsid w:val="00230AB4"/>
    <w:rsid w:val="00231B81"/>
    <w:rsid w:val="00240613"/>
    <w:rsid w:val="002413FE"/>
    <w:rsid w:val="002420E1"/>
    <w:rsid w:val="00243C60"/>
    <w:rsid w:val="0024650A"/>
    <w:rsid w:val="00247E15"/>
    <w:rsid w:val="00251B42"/>
    <w:rsid w:val="002523C3"/>
    <w:rsid w:val="002524AA"/>
    <w:rsid w:val="0025397D"/>
    <w:rsid w:val="00261842"/>
    <w:rsid w:val="00266E89"/>
    <w:rsid w:val="00292EA9"/>
    <w:rsid w:val="002A67F8"/>
    <w:rsid w:val="002B78A2"/>
    <w:rsid w:val="002C3050"/>
    <w:rsid w:val="002C3BF0"/>
    <w:rsid w:val="002C62F5"/>
    <w:rsid w:val="002C6703"/>
    <w:rsid w:val="002D3A9C"/>
    <w:rsid w:val="002E474A"/>
    <w:rsid w:val="002E7555"/>
    <w:rsid w:val="002F46F0"/>
    <w:rsid w:val="003074B8"/>
    <w:rsid w:val="00310D74"/>
    <w:rsid w:val="00313022"/>
    <w:rsid w:val="00320B3C"/>
    <w:rsid w:val="00323947"/>
    <w:rsid w:val="00326A24"/>
    <w:rsid w:val="00330D74"/>
    <w:rsid w:val="0033152E"/>
    <w:rsid w:val="00331E5D"/>
    <w:rsid w:val="0034675C"/>
    <w:rsid w:val="00350595"/>
    <w:rsid w:val="003506C8"/>
    <w:rsid w:val="0036090F"/>
    <w:rsid w:val="00364A56"/>
    <w:rsid w:val="00366F8D"/>
    <w:rsid w:val="00367519"/>
    <w:rsid w:val="00391587"/>
    <w:rsid w:val="003924B4"/>
    <w:rsid w:val="003A311A"/>
    <w:rsid w:val="003D25F0"/>
    <w:rsid w:val="003D7488"/>
    <w:rsid w:val="003E0C10"/>
    <w:rsid w:val="003E4206"/>
    <w:rsid w:val="003F1D67"/>
    <w:rsid w:val="003F22B5"/>
    <w:rsid w:val="003F71D4"/>
    <w:rsid w:val="00401AE2"/>
    <w:rsid w:val="00420FD4"/>
    <w:rsid w:val="004221B0"/>
    <w:rsid w:val="00434972"/>
    <w:rsid w:val="00442D15"/>
    <w:rsid w:val="00450EA6"/>
    <w:rsid w:val="00451BA8"/>
    <w:rsid w:val="0046387F"/>
    <w:rsid w:val="00470A72"/>
    <w:rsid w:val="00483806"/>
    <w:rsid w:val="00485689"/>
    <w:rsid w:val="004B3B32"/>
    <w:rsid w:val="004B5DDC"/>
    <w:rsid w:val="004C1D85"/>
    <w:rsid w:val="004C263B"/>
    <w:rsid w:val="004E089E"/>
    <w:rsid w:val="004E105E"/>
    <w:rsid w:val="004E1200"/>
    <w:rsid w:val="004E47E7"/>
    <w:rsid w:val="00500F4D"/>
    <w:rsid w:val="00503CCC"/>
    <w:rsid w:val="00503DA1"/>
    <w:rsid w:val="00507490"/>
    <w:rsid w:val="0051193D"/>
    <w:rsid w:val="00512132"/>
    <w:rsid w:val="005158D3"/>
    <w:rsid w:val="00554E4D"/>
    <w:rsid w:val="0056383F"/>
    <w:rsid w:val="005726AD"/>
    <w:rsid w:val="00575FAF"/>
    <w:rsid w:val="005902F2"/>
    <w:rsid w:val="00596F74"/>
    <w:rsid w:val="005A7857"/>
    <w:rsid w:val="005B757C"/>
    <w:rsid w:val="005C1B84"/>
    <w:rsid w:val="005C4430"/>
    <w:rsid w:val="005C68DF"/>
    <w:rsid w:val="005D12AA"/>
    <w:rsid w:val="005D1F06"/>
    <w:rsid w:val="005D323B"/>
    <w:rsid w:val="005F1D38"/>
    <w:rsid w:val="005F71C2"/>
    <w:rsid w:val="005F7610"/>
    <w:rsid w:val="0060370B"/>
    <w:rsid w:val="00611C47"/>
    <w:rsid w:val="00611E87"/>
    <w:rsid w:val="00621899"/>
    <w:rsid w:val="00625273"/>
    <w:rsid w:val="00626956"/>
    <w:rsid w:val="00630580"/>
    <w:rsid w:val="00632B1C"/>
    <w:rsid w:val="00633075"/>
    <w:rsid w:val="0064470C"/>
    <w:rsid w:val="0065283D"/>
    <w:rsid w:val="006535FF"/>
    <w:rsid w:val="00654C99"/>
    <w:rsid w:val="006703AA"/>
    <w:rsid w:val="006729A3"/>
    <w:rsid w:val="0067538D"/>
    <w:rsid w:val="00683001"/>
    <w:rsid w:val="0068504C"/>
    <w:rsid w:val="00685D2D"/>
    <w:rsid w:val="00686401"/>
    <w:rsid w:val="0068648A"/>
    <w:rsid w:val="00687F63"/>
    <w:rsid w:val="0069558A"/>
    <w:rsid w:val="006A2978"/>
    <w:rsid w:val="006A577A"/>
    <w:rsid w:val="006B0626"/>
    <w:rsid w:val="006B1A85"/>
    <w:rsid w:val="006B2FB4"/>
    <w:rsid w:val="006B3EE2"/>
    <w:rsid w:val="006C09F0"/>
    <w:rsid w:val="006C6FE3"/>
    <w:rsid w:val="006D4E73"/>
    <w:rsid w:val="006D63FC"/>
    <w:rsid w:val="006E0450"/>
    <w:rsid w:val="006F4092"/>
    <w:rsid w:val="006F4D07"/>
    <w:rsid w:val="006F5FCF"/>
    <w:rsid w:val="006F7955"/>
    <w:rsid w:val="006F7B14"/>
    <w:rsid w:val="00700870"/>
    <w:rsid w:val="0072026A"/>
    <w:rsid w:val="0075525B"/>
    <w:rsid w:val="00762121"/>
    <w:rsid w:val="0076560B"/>
    <w:rsid w:val="007662EC"/>
    <w:rsid w:val="0077206C"/>
    <w:rsid w:val="0077291B"/>
    <w:rsid w:val="00782EC4"/>
    <w:rsid w:val="007A1E38"/>
    <w:rsid w:val="007A5F3C"/>
    <w:rsid w:val="007A664A"/>
    <w:rsid w:val="007B1C42"/>
    <w:rsid w:val="007B4FCD"/>
    <w:rsid w:val="007C1AAA"/>
    <w:rsid w:val="007D6E24"/>
    <w:rsid w:val="007E149A"/>
    <w:rsid w:val="007E23EA"/>
    <w:rsid w:val="007E2B4B"/>
    <w:rsid w:val="007E67EC"/>
    <w:rsid w:val="007F0527"/>
    <w:rsid w:val="00805096"/>
    <w:rsid w:val="0081555C"/>
    <w:rsid w:val="0082143C"/>
    <w:rsid w:val="00826777"/>
    <w:rsid w:val="00832243"/>
    <w:rsid w:val="00836F18"/>
    <w:rsid w:val="00840AAB"/>
    <w:rsid w:val="00842C7C"/>
    <w:rsid w:val="0085414D"/>
    <w:rsid w:val="0085692D"/>
    <w:rsid w:val="008571C9"/>
    <w:rsid w:val="0087652E"/>
    <w:rsid w:val="00896C45"/>
    <w:rsid w:val="00897D5A"/>
    <w:rsid w:val="008A471E"/>
    <w:rsid w:val="008A6FE8"/>
    <w:rsid w:val="008B20E7"/>
    <w:rsid w:val="008C0665"/>
    <w:rsid w:val="008C4D81"/>
    <w:rsid w:val="008D41B8"/>
    <w:rsid w:val="008D486E"/>
    <w:rsid w:val="008E6443"/>
    <w:rsid w:val="008F26DD"/>
    <w:rsid w:val="008F4432"/>
    <w:rsid w:val="008F537B"/>
    <w:rsid w:val="00903815"/>
    <w:rsid w:val="00917683"/>
    <w:rsid w:val="00920D55"/>
    <w:rsid w:val="00922D13"/>
    <w:rsid w:val="00922E01"/>
    <w:rsid w:val="00924E22"/>
    <w:rsid w:val="00933029"/>
    <w:rsid w:val="00942A56"/>
    <w:rsid w:val="00942A80"/>
    <w:rsid w:val="00945063"/>
    <w:rsid w:val="00950194"/>
    <w:rsid w:val="009527B1"/>
    <w:rsid w:val="00967EEF"/>
    <w:rsid w:val="0097014D"/>
    <w:rsid w:val="00986273"/>
    <w:rsid w:val="0099353F"/>
    <w:rsid w:val="009935D0"/>
    <w:rsid w:val="009A5200"/>
    <w:rsid w:val="009D31E7"/>
    <w:rsid w:val="009D43BA"/>
    <w:rsid w:val="009F04A0"/>
    <w:rsid w:val="009F6ED3"/>
    <w:rsid w:val="00A10B3B"/>
    <w:rsid w:val="00A15ED1"/>
    <w:rsid w:val="00A17F02"/>
    <w:rsid w:val="00A20780"/>
    <w:rsid w:val="00A22376"/>
    <w:rsid w:val="00A2439E"/>
    <w:rsid w:val="00A3140C"/>
    <w:rsid w:val="00A40A4B"/>
    <w:rsid w:val="00A45D53"/>
    <w:rsid w:val="00A568D0"/>
    <w:rsid w:val="00A56950"/>
    <w:rsid w:val="00A64A81"/>
    <w:rsid w:val="00A6530F"/>
    <w:rsid w:val="00A67C54"/>
    <w:rsid w:val="00A67D6B"/>
    <w:rsid w:val="00A70652"/>
    <w:rsid w:val="00A76C55"/>
    <w:rsid w:val="00A8274B"/>
    <w:rsid w:val="00A854CE"/>
    <w:rsid w:val="00A975BC"/>
    <w:rsid w:val="00AA351E"/>
    <w:rsid w:val="00AC22A2"/>
    <w:rsid w:val="00AC5480"/>
    <w:rsid w:val="00AC76BD"/>
    <w:rsid w:val="00AD04AB"/>
    <w:rsid w:val="00AD5FEE"/>
    <w:rsid w:val="00AD78C4"/>
    <w:rsid w:val="00AE599A"/>
    <w:rsid w:val="00AE5D60"/>
    <w:rsid w:val="00AF3366"/>
    <w:rsid w:val="00B05BA7"/>
    <w:rsid w:val="00B06D9A"/>
    <w:rsid w:val="00B10D80"/>
    <w:rsid w:val="00B11CD8"/>
    <w:rsid w:val="00B11E20"/>
    <w:rsid w:val="00B13537"/>
    <w:rsid w:val="00B246C9"/>
    <w:rsid w:val="00B436BF"/>
    <w:rsid w:val="00B4505C"/>
    <w:rsid w:val="00B50119"/>
    <w:rsid w:val="00B517EE"/>
    <w:rsid w:val="00B6081E"/>
    <w:rsid w:val="00B718FB"/>
    <w:rsid w:val="00B879CD"/>
    <w:rsid w:val="00BA0DE6"/>
    <w:rsid w:val="00BA56B6"/>
    <w:rsid w:val="00BB222D"/>
    <w:rsid w:val="00BB4D02"/>
    <w:rsid w:val="00BB71DD"/>
    <w:rsid w:val="00BC34D7"/>
    <w:rsid w:val="00BD29ED"/>
    <w:rsid w:val="00BD47A2"/>
    <w:rsid w:val="00BE186B"/>
    <w:rsid w:val="00BE400D"/>
    <w:rsid w:val="00BE54E7"/>
    <w:rsid w:val="00BF141E"/>
    <w:rsid w:val="00BF62C9"/>
    <w:rsid w:val="00BF7D69"/>
    <w:rsid w:val="00C05716"/>
    <w:rsid w:val="00C07A8D"/>
    <w:rsid w:val="00C10081"/>
    <w:rsid w:val="00C17654"/>
    <w:rsid w:val="00C24FC4"/>
    <w:rsid w:val="00C31543"/>
    <w:rsid w:val="00C455CC"/>
    <w:rsid w:val="00C6267C"/>
    <w:rsid w:val="00C648F4"/>
    <w:rsid w:val="00C71244"/>
    <w:rsid w:val="00C7320B"/>
    <w:rsid w:val="00C83BF8"/>
    <w:rsid w:val="00C908B9"/>
    <w:rsid w:val="00C94561"/>
    <w:rsid w:val="00CA0173"/>
    <w:rsid w:val="00CA5C0A"/>
    <w:rsid w:val="00CB1060"/>
    <w:rsid w:val="00CB7F35"/>
    <w:rsid w:val="00CD7C3C"/>
    <w:rsid w:val="00CF28C3"/>
    <w:rsid w:val="00D00D67"/>
    <w:rsid w:val="00D015E5"/>
    <w:rsid w:val="00D05944"/>
    <w:rsid w:val="00D07CB8"/>
    <w:rsid w:val="00D1415E"/>
    <w:rsid w:val="00D234B1"/>
    <w:rsid w:val="00D30446"/>
    <w:rsid w:val="00D33E43"/>
    <w:rsid w:val="00D36B0E"/>
    <w:rsid w:val="00D36B2C"/>
    <w:rsid w:val="00D57A4F"/>
    <w:rsid w:val="00D63D0E"/>
    <w:rsid w:val="00D67ECE"/>
    <w:rsid w:val="00D718AE"/>
    <w:rsid w:val="00D8423E"/>
    <w:rsid w:val="00D8581E"/>
    <w:rsid w:val="00D9377B"/>
    <w:rsid w:val="00D94490"/>
    <w:rsid w:val="00DA4C59"/>
    <w:rsid w:val="00DA67A4"/>
    <w:rsid w:val="00DA6DF2"/>
    <w:rsid w:val="00DB0E98"/>
    <w:rsid w:val="00DD1528"/>
    <w:rsid w:val="00DD4EB7"/>
    <w:rsid w:val="00DD6FC3"/>
    <w:rsid w:val="00DE6086"/>
    <w:rsid w:val="00DE618D"/>
    <w:rsid w:val="00DF2FB0"/>
    <w:rsid w:val="00E02F3F"/>
    <w:rsid w:val="00E049EC"/>
    <w:rsid w:val="00E07A4C"/>
    <w:rsid w:val="00E20637"/>
    <w:rsid w:val="00E30D2F"/>
    <w:rsid w:val="00E40054"/>
    <w:rsid w:val="00E40D64"/>
    <w:rsid w:val="00E46BB1"/>
    <w:rsid w:val="00E50A54"/>
    <w:rsid w:val="00E554F9"/>
    <w:rsid w:val="00E555CA"/>
    <w:rsid w:val="00E55E54"/>
    <w:rsid w:val="00E6229A"/>
    <w:rsid w:val="00E669D3"/>
    <w:rsid w:val="00E71B01"/>
    <w:rsid w:val="00E76F2F"/>
    <w:rsid w:val="00EC7080"/>
    <w:rsid w:val="00ED3F2E"/>
    <w:rsid w:val="00ED53EF"/>
    <w:rsid w:val="00EF2182"/>
    <w:rsid w:val="00EF5D27"/>
    <w:rsid w:val="00EF7DC9"/>
    <w:rsid w:val="00F11677"/>
    <w:rsid w:val="00F152B0"/>
    <w:rsid w:val="00F16F51"/>
    <w:rsid w:val="00F20A2E"/>
    <w:rsid w:val="00F2310F"/>
    <w:rsid w:val="00F2754E"/>
    <w:rsid w:val="00F363E8"/>
    <w:rsid w:val="00F429AF"/>
    <w:rsid w:val="00F45DA3"/>
    <w:rsid w:val="00F55519"/>
    <w:rsid w:val="00F62504"/>
    <w:rsid w:val="00F66E28"/>
    <w:rsid w:val="00F840D5"/>
    <w:rsid w:val="00F91FA5"/>
    <w:rsid w:val="00F95961"/>
    <w:rsid w:val="00F96A76"/>
    <w:rsid w:val="00F97E98"/>
    <w:rsid w:val="00FA59CC"/>
    <w:rsid w:val="00FB3793"/>
    <w:rsid w:val="00FB6432"/>
    <w:rsid w:val="00FD1892"/>
    <w:rsid w:val="00FD3994"/>
    <w:rsid w:val="00FD73B1"/>
    <w:rsid w:val="00FE6068"/>
    <w:rsid w:val="00FE7413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38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3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38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41B8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CA5C0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A5C0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A5C0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0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49EC"/>
  </w:style>
  <w:style w:type="paragraph" w:styleId="aa">
    <w:name w:val="footer"/>
    <w:basedOn w:val="a"/>
    <w:link w:val="ab"/>
    <w:uiPriority w:val="99"/>
    <w:unhideWhenUsed/>
    <w:rsid w:val="00E0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49EC"/>
  </w:style>
  <w:style w:type="character" w:styleId="ac">
    <w:name w:val="Hyperlink"/>
    <w:basedOn w:val="a0"/>
    <w:uiPriority w:val="99"/>
    <w:unhideWhenUsed/>
    <w:rsid w:val="001C197C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BD2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4650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465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465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65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4650A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24650A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4650A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24650A"/>
    <w:rPr>
      <w:vertAlign w:val="superscript"/>
    </w:rPr>
  </w:style>
  <w:style w:type="paragraph" w:styleId="af6">
    <w:name w:val="List Paragraph"/>
    <w:basedOn w:val="a"/>
    <w:uiPriority w:val="34"/>
    <w:qFormat/>
    <w:rsid w:val="00A2439E"/>
    <w:pPr>
      <w:ind w:left="720"/>
      <w:contextualSpacing/>
    </w:pPr>
  </w:style>
  <w:style w:type="paragraph" w:styleId="af7">
    <w:name w:val="No Spacing"/>
    <w:uiPriority w:val="1"/>
    <w:qFormat/>
    <w:rsid w:val="00FE6068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4C1D85"/>
    <w:rPr>
      <w:shd w:val="clear" w:color="auto" w:fill="FFFFFF"/>
    </w:rPr>
  </w:style>
  <w:style w:type="character" w:customStyle="1" w:styleId="Bodytext4">
    <w:name w:val="Body text (4)_"/>
    <w:basedOn w:val="a0"/>
    <w:link w:val="Bodytext40"/>
    <w:rsid w:val="004C1D85"/>
    <w:rPr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4C1D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C1D85"/>
    <w:pPr>
      <w:widowControl w:val="0"/>
      <w:shd w:val="clear" w:color="auto" w:fill="FFFFFF"/>
      <w:spacing w:after="0" w:line="244" w:lineRule="exact"/>
    </w:pPr>
  </w:style>
  <w:style w:type="paragraph" w:customStyle="1" w:styleId="Bodytext40">
    <w:name w:val="Body text (4)"/>
    <w:basedOn w:val="a"/>
    <w:link w:val="Bodytext4"/>
    <w:rsid w:val="004C1D85"/>
    <w:pPr>
      <w:widowControl w:val="0"/>
      <w:shd w:val="clear" w:color="auto" w:fill="FFFFFF"/>
      <w:spacing w:after="0" w:line="295" w:lineRule="exact"/>
      <w:jc w:val="center"/>
    </w:pPr>
    <w:rPr>
      <w:b/>
      <w:bCs/>
    </w:rPr>
  </w:style>
  <w:style w:type="character" w:customStyle="1" w:styleId="Bodytext2TimesNewRoman15pt">
    <w:name w:val="Body text (2) + Times New Roman;15 pt"/>
    <w:basedOn w:val="Bodytext2"/>
    <w:rsid w:val="00C712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TimesNewRoman11ptNotBold">
    <w:name w:val="Body text (2) + Times New Roman;11 pt;Not Bold"/>
    <w:basedOn w:val="Bodytext2"/>
    <w:rsid w:val="00C712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TimesNewRoman95ptNotBold">
    <w:name w:val="Body text (2) + Times New Roman;9.5 pt;Not Bold"/>
    <w:basedOn w:val="Bodytext2"/>
    <w:rsid w:val="00C712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125CF8"/>
    <w:rPr>
      <w:sz w:val="21"/>
      <w:szCs w:val="21"/>
      <w:shd w:val="clear" w:color="auto" w:fill="FFFFFF"/>
    </w:rPr>
  </w:style>
  <w:style w:type="character" w:customStyle="1" w:styleId="Bodytext2Italic">
    <w:name w:val="Body text (2) + Italic"/>
    <w:basedOn w:val="Bodytext2"/>
    <w:rsid w:val="00125C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a"/>
    <w:link w:val="Heading1"/>
    <w:rsid w:val="00125CF8"/>
    <w:pPr>
      <w:widowControl w:val="0"/>
      <w:shd w:val="clear" w:color="auto" w:fill="FFFFFF"/>
      <w:spacing w:after="120" w:line="511" w:lineRule="exact"/>
      <w:jc w:val="center"/>
      <w:outlineLvl w:val="0"/>
    </w:pPr>
    <w:rPr>
      <w:sz w:val="21"/>
      <w:szCs w:val="21"/>
    </w:rPr>
  </w:style>
  <w:style w:type="paragraph" w:customStyle="1" w:styleId="Default">
    <w:name w:val="Default"/>
    <w:rsid w:val="004E12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38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3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38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41B8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CA5C0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A5C0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A5C0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0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49EC"/>
  </w:style>
  <w:style w:type="paragraph" w:styleId="aa">
    <w:name w:val="footer"/>
    <w:basedOn w:val="a"/>
    <w:link w:val="ab"/>
    <w:uiPriority w:val="99"/>
    <w:unhideWhenUsed/>
    <w:rsid w:val="00E0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49EC"/>
  </w:style>
  <w:style w:type="character" w:styleId="ac">
    <w:name w:val="Hyperlink"/>
    <w:basedOn w:val="a0"/>
    <w:uiPriority w:val="99"/>
    <w:unhideWhenUsed/>
    <w:rsid w:val="001C197C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BD2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4650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465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465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65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4650A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24650A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4650A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24650A"/>
    <w:rPr>
      <w:vertAlign w:val="superscript"/>
    </w:rPr>
  </w:style>
  <w:style w:type="paragraph" w:styleId="af6">
    <w:name w:val="List Paragraph"/>
    <w:basedOn w:val="a"/>
    <w:uiPriority w:val="34"/>
    <w:qFormat/>
    <w:rsid w:val="00A2439E"/>
    <w:pPr>
      <w:ind w:left="720"/>
      <w:contextualSpacing/>
    </w:pPr>
  </w:style>
  <w:style w:type="paragraph" w:styleId="af7">
    <w:name w:val="No Spacing"/>
    <w:uiPriority w:val="1"/>
    <w:qFormat/>
    <w:rsid w:val="00FE6068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4C1D85"/>
    <w:rPr>
      <w:shd w:val="clear" w:color="auto" w:fill="FFFFFF"/>
    </w:rPr>
  </w:style>
  <w:style w:type="character" w:customStyle="1" w:styleId="Bodytext4">
    <w:name w:val="Body text (4)_"/>
    <w:basedOn w:val="a0"/>
    <w:link w:val="Bodytext40"/>
    <w:rsid w:val="004C1D85"/>
    <w:rPr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4C1D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C1D85"/>
    <w:pPr>
      <w:widowControl w:val="0"/>
      <w:shd w:val="clear" w:color="auto" w:fill="FFFFFF"/>
      <w:spacing w:after="0" w:line="244" w:lineRule="exact"/>
    </w:pPr>
  </w:style>
  <w:style w:type="paragraph" w:customStyle="1" w:styleId="Bodytext40">
    <w:name w:val="Body text (4)"/>
    <w:basedOn w:val="a"/>
    <w:link w:val="Bodytext4"/>
    <w:rsid w:val="004C1D85"/>
    <w:pPr>
      <w:widowControl w:val="0"/>
      <w:shd w:val="clear" w:color="auto" w:fill="FFFFFF"/>
      <w:spacing w:after="0" w:line="295" w:lineRule="exact"/>
      <w:jc w:val="center"/>
    </w:pPr>
    <w:rPr>
      <w:b/>
      <w:bCs/>
    </w:rPr>
  </w:style>
  <w:style w:type="character" w:customStyle="1" w:styleId="Bodytext2TimesNewRoman15pt">
    <w:name w:val="Body text (2) + Times New Roman;15 pt"/>
    <w:basedOn w:val="Bodytext2"/>
    <w:rsid w:val="00C712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TimesNewRoman11ptNotBold">
    <w:name w:val="Body text (2) + Times New Roman;11 pt;Not Bold"/>
    <w:basedOn w:val="Bodytext2"/>
    <w:rsid w:val="00C712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TimesNewRoman95ptNotBold">
    <w:name w:val="Body text (2) + Times New Roman;9.5 pt;Not Bold"/>
    <w:basedOn w:val="Bodytext2"/>
    <w:rsid w:val="00C712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125CF8"/>
    <w:rPr>
      <w:sz w:val="21"/>
      <w:szCs w:val="21"/>
      <w:shd w:val="clear" w:color="auto" w:fill="FFFFFF"/>
    </w:rPr>
  </w:style>
  <w:style w:type="character" w:customStyle="1" w:styleId="Bodytext2Italic">
    <w:name w:val="Body text (2) + Italic"/>
    <w:basedOn w:val="Bodytext2"/>
    <w:rsid w:val="00125C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a"/>
    <w:link w:val="Heading1"/>
    <w:rsid w:val="00125CF8"/>
    <w:pPr>
      <w:widowControl w:val="0"/>
      <w:shd w:val="clear" w:color="auto" w:fill="FFFFFF"/>
      <w:spacing w:after="120" w:line="511" w:lineRule="exact"/>
      <w:jc w:val="center"/>
      <w:outlineLvl w:val="0"/>
    </w:pPr>
    <w:rPr>
      <w:sz w:val="21"/>
      <w:szCs w:val="21"/>
    </w:rPr>
  </w:style>
  <w:style w:type="paragraph" w:customStyle="1" w:styleId="Default">
    <w:name w:val="Default"/>
    <w:rsid w:val="004E12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69CA3-140D-4E90-95EA-66847106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Липовская Фаина Михайловна</dc:creator>
  <cp:lastModifiedBy>GP69-712AEV</cp:lastModifiedBy>
  <cp:revision>2</cp:revision>
  <cp:lastPrinted>2021-12-17T13:33:00Z</cp:lastPrinted>
  <dcterms:created xsi:type="dcterms:W3CDTF">2024-11-02T08:22:00Z</dcterms:created>
  <dcterms:modified xsi:type="dcterms:W3CDTF">2024-11-02T08:22:00Z</dcterms:modified>
</cp:coreProperties>
</file>