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24" w:rsidRDefault="000A3024">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МОСКВЫ</w:t>
      </w:r>
    </w:p>
    <w:p w:rsidR="000A3024" w:rsidRDefault="000A3024">
      <w:pPr>
        <w:widowControl w:val="0"/>
        <w:autoSpaceDE w:val="0"/>
        <w:autoSpaceDN w:val="0"/>
        <w:adjustRightInd w:val="0"/>
        <w:spacing w:after="0" w:line="240" w:lineRule="auto"/>
        <w:jc w:val="center"/>
        <w:rPr>
          <w:rFonts w:ascii="Calibri" w:hAnsi="Calibri" w:cs="Calibri"/>
          <w:b/>
          <w:bCs/>
        </w:rPr>
      </w:pP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ЗДРАВООХРАНЕНИЯ ГОРОДА МОСКВЫ</w:t>
      </w:r>
    </w:p>
    <w:p w:rsidR="000A3024" w:rsidRDefault="000A3024">
      <w:pPr>
        <w:widowControl w:val="0"/>
        <w:autoSpaceDE w:val="0"/>
        <w:autoSpaceDN w:val="0"/>
        <w:adjustRightInd w:val="0"/>
        <w:spacing w:after="0" w:line="240" w:lineRule="auto"/>
        <w:jc w:val="center"/>
        <w:rPr>
          <w:rFonts w:ascii="Calibri" w:hAnsi="Calibri" w:cs="Calibri"/>
          <w:b/>
          <w:bCs/>
        </w:rPr>
      </w:pP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2013 г. N 944</w:t>
      </w:r>
    </w:p>
    <w:p w:rsidR="000A3024" w:rsidRDefault="000A3024">
      <w:pPr>
        <w:widowControl w:val="0"/>
        <w:autoSpaceDE w:val="0"/>
        <w:autoSpaceDN w:val="0"/>
        <w:adjustRightInd w:val="0"/>
        <w:spacing w:after="0" w:line="240" w:lineRule="auto"/>
        <w:jc w:val="center"/>
        <w:rPr>
          <w:rFonts w:ascii="Calibri" w:hAnsi="Calibri" w:cs="Calibri"/>
          <w:b/>
          <w:bCs/>
        </w:rPr>
      </w:pP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ОКАЗАНИЯ ПЛАТНЫХ УСЛУГ ГРАЖДАНАМ</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ЮРИДИЧЕСКИМ ЛИЦАМ ГОСУДАРСТВЕННЫМИ ОРГАНИЗАЦИЯМИ СИСТЕМЫ</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ГОРОДА МОСКВЫ</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постановлений Правительства Российской Федерации от 04.10.2012 </w:t>
      </w:r>
      <w:hyperlink r:id="rId5" w:history="1">
        <w:r>
          <w:rPr>
            <w:rFonts w:ascii="Calibri" w:hAnsi="Calibri" w:cs="Calibri"/>
            <w:color w:val="0000FF"/>
          </w:rPr>
          <w:t>N 1006</w:t>
        </w:r>
      </w:hyperlink>
      <w:r>
        <w:rPr>
          <w:rFonts w:ascii="Calibri" w:hAnsi="Calibri" w:cs="Calibri"/>
        </w:rPr>
        <w:t xml:space="preserve"> "Об утверждении Правил предоставления медицинскими организациями платных медицинских услуг" и от 05.07.2001 </w:t>
      </w:r>
      <w:hyperlink r:id="rId6" w:history="1">
        <w:r>
          <w:rPr>
            <w:rFonts w:ascii="Calibri" w:hAnsi="Calibri" w:cs="Calibri"/>
            <w:color w:val="0000FF"/>
          </w:rPr>
          <w:t>N 505</w:t>
        </w:r>
      </w:hyperlink>
      <w:r>
        <w:rPr>
          <w:rFonts w:ascii="Calibri" w:hAnsi="Calibri" w:cs="Calibri"/>
        </w:rPr>
        <w:t xml:space="preserve"> (в ред. от 01.04.2003 N 181, от 28.12.2005 N 815, от 15.09.2008 N 682) "Об утверждении Правил оказания платных образовательных услуг", а также </w:t>
      </w:r>
      <w:hyperlink r:id="rId7" w:history="1">
        <w:r>
          <w:rPr>
            <w:rFonts w:ascii="Calibri" w:hAnsi="Calibri" w:cs="Calibri"/>
            <w:color w:val="0000FF"/>
          </w:rPr>
          <w:t>постановления</w:t>
        </w:r>
      </w:hyperlink>
      <w:r>
        <w:rPr>
          <w:rFonts w:ascii="Calibri" w:hAnsi="Calibri" w:cs="Calibri"/>
        </w:rPr>
        <w:t xml:space="preserve"> Правительства Москвы от 21 декабря 2010 года N 1076-ПП (в ред. от 25.07.2012 N 361-ПП) "О порядке осуществления органами исполнительной власти города Москвы функций и полномочий учредителя государственных учреждений города Москвы" приказываю:</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Правила</w:t>
        </w:r>
      </w:hyperlink>
      <w:r>
        <w:rPr>
          <w:rFonts w:ascii="Calibri" w:hAnsi="Calibri" w:cs="Calibri"/>
        </w:rPr>
        <w:t xml:space="preserve"> оказания платных услуг гражданам и юридическим лицам государственными организациями системы здравоохранения города Москвы (далее - Правила) (приложение к настоящему приказу).</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государственных организаций системы здравоохранения города Москвы при оказании платных услуг руководствоваться Правилами, утвержденными постановлениями Правительства Российской Федерации от 04.10.2012 </w:t>
      </w:r>
      <w:hyperlink r:id="rId8" w:history="1">
        <w:r>
          <w:rPr>
            <w:rFonts w:ascii="Calibri" w:hAnsi="Calibri" w:cs="Calibri"/>
            <w:color w:val="0000FF"/>
          </w:rPr>
          <w:t>N 1006</w:t>
        </w:r>
      </w:hyperlink>
      <w:r>
        <w:rPr>
          <w:rFonts w:ascii="Calibri" w:hAnsi="Calibri" w:cs="Calibri"/>
        </w:rPr>
        <w:t xml:space="preserve">, от 05.07.2001 </w:t>
      </w:r>
      <w:hyperlink r:id="rId9" w:history="1">
        <w:r>
          <w:rPr>
            <w:rFonts w:ascii="Calibri" w:hAnsi="Calibri" w:cs="Calibri"/>
            <w:color w:val="0000FF"/>
          </w:rPr>
          <w:t>N 505</w:t>
        </w:r>
      </w:hyperlink>
      <w:r>
        <w:rPr>
          <w:rFonts w:ascii="Calibri" w:hAnsi="Calibri" w:cs="Calibri"/>
        </w:rPr>
        <w:t xml:space="preserve"> и настоящим приказом.</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Генеральному директору Государственного казенного учреждения здравоохранения города Москвы "Информационно-аналитический центр Департамента здравоохранения города Москвы" Сучковой Е.Н. разместить на официальном сайте Департамента здравоохранения города Москвы настоящий приказ.</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Считать утратившими силу приказы Департамента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9 декабря 2011 года </w:t>
      </w:r>
      <w:hyperlink r:id="rId10" w:history="1">
        <w:r>
          <w:rPr>
            <w:rFonts w:ascii="Calibri" w:hAnsi="Calibri" w:cs="Calibri"/>
            <w:color w:val="0000FF"/>
          </w:rPr>
          <w:t>N 1608</w:t>
        </w:r>
      </w:hyperlink>
      <w:r>
        <w:rPr>
          <w:rFonts w:ascii="Calibri" w:hAnsi="Calibri" w:cs="Calibri"/>
        </w:rPr>
        <w:t xml:space="preserve"> "Об утверждении правил оказания платных услуг гражданам и юридическим лицам государственными учреждениями всех типов Департамента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04.07.2013 </w:t>
      </w:r>
      <w:hyperlink r:id="rId11" w:history="1">
        <w:r>
          <w:rPr>
            <w:rFonts w:ascii="Calibri" w:hAnsi="Calibri" w:cs="Calibri"/>
            <w:color w:val="0000FF"/>
          </w:rPr>
          <w:t>N 677</w:t>
        </w:r>
      </w:hyperlink>
      <w:r>
        <w:rPr>
          <w:rFonts w:ascii="Calibri" w:hAnsi="Calibri" w:cs="Calibri"/>
        </w:rPr>
        <w:t xml:space="preserve"> "О внесении изменений в приказ Департамента здравоохранения города Москвы от 09.12.2011 N 1608".</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приказа возложить на первого заместителя руководителя Департамента здравоохранения города Москвы Н.Ф. Плавунова.</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Правительства Москвы,</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Департамента</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города Москвы</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Г.Н. Голухов</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города Москвы</w:t>
      </w:r>
    </w:p>
    <w:p w:rsidR="000A3024" w:rsidRDefault="000A3024">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944</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ПРАВИЛА</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УСЛУГ ГРАЖДАНАМ И ЮРИДИЧЕСКИМ ЛИЦАМ</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ГОСУДАРСТВЕННЫМИ ОРГАНИЗАЦИЯМИ СИСТЕМЫ ЗДРАВООХРАНЕНИЯ</w:t>
      </w:r>
    </w:p>
    <w:p w:rsidR="000A3024" w:rsidRDefault="000A30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разработаны в соответствии с действующими законодательными и нормативными актами федерального и регионального уровня.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здравоохранения города Москвы ведет реестр подведомственных государственных организаций, оказывающих платные услуги (официальный сайт www.mosgorzdrav.ru).</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оказания платных услуг государственные организации в 3-дневный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медицинские услуги: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индивидуального поста медицинского наблюдения при лечении в условиях стационара;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медицинских услуг анонимно, за исключением случаев, </w:t>
      </w:r>
      <w:r>
        <w:rPr>
          <w:rFonts w:ascii="Calibri" w:hAnsi="Calibri" w:cs="Calibri"/>
        </w:rPr>
        <w:lastRenderedPageBreak/>
        <w:t>предусмотренных законодательством Российской Федерации;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дому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 их основании иными федеральными и региональными органами исполнительной власти.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должны ухудшаться доступность, качество и объем медицинских услуг, оказываемых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 и в части образовательных услуг, бесплатно оказываемых в соответствии с федеральными государственными образовательными стандартами.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Платные услуги (работы) предоставляются в рамках договоров за счет личных средств граждан,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 патологоанатомического вскрытия трупов и военно-врачебной экспертизы.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получении медицинской помощи в рамках Территориальной программы оказания бесплатной медицинской помощи не подлежат оплате следующие услуги: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 маломестных палатах (боксах) пациентов по медицинским и (или) эпидемиологическим показаниям;</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предоставляющей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требованию потребителя и (или) заказчика исполнитель услуг предоставляет для ознакомления: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государственной организации, положение о его филиале, участвующем в предоставлении платных услуг;</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основные и дополнительные образовательные программы, стоимость образовательных услуг по которым включается в основную плату по договору;</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сообщать потребителю по его просьбе другие относящиеся к договору сведения.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Платные услуги не могут быть оказаны исполнителем взамен услуг, выполняемых в рамках государственного (муниципального) задания.</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Цены, по которым государственные организации (кроме автономных) оказывают платные услуги, за исключением указанных в </w:t>
      </w:r>
      <w:hyperlink w:anchor="Par92" w:history="1">
        <w:r>
          <w:rPr>
            <w:rFonts w:ascii="Calibri" w:hAnsi="Calibri" w:cs="Calibri"/>
            <w:color w:val="0000FF"/>
          </w:rPr>
          <w:t>пункте 23</w:t>
        </w:r>
      </w:hyperlink>
      <w:r>
        <w:rPr>
          <w:rFonts w:ascii="Calibri" w:hAnsi="Calibri" w:cs="Calibri"/>
        </w:rPr>
        <w:t xml:space="preserve"> настоящих Правил, устанавливаются в соответствии с порядком, утвержденным отдельным приказом Департамента здравоохранения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23. 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установленном Правительством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требованию лица, оплатившего услуги, медицинская организация обязана выдать </w:t>
      </w:r>
      <w:hyperlink r:id="rId13" w:history="1">
        <w:r>
          <w:rPr>
            <w:rFonts w:ascii="Calibri" w:hAnsi="Calibri" w:cs="Calibri"/>
            <w:color w:val="0000FF"/>
          </w:rPr>
          <w:t>Справку</w:t>
        </w:r>
      </w:hyperlink>
      <w:r>
        <w:rPr>
          <w:rFonts w:ascii="Calibri" w:hAnsi="Calibri" w:cs="Calibri"/>
        </w:rPr>
        <w:t xml:space="preserve">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 утверждении перечней медицинских услуг и дорогостоящих видов лечения в медицинских организациях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w:t>
      </w:r>
      <w:hyperlink r:id="rId14" w:history="1">
        <w:r>
          <w:rPr>
            <w:rFonts w:ascii="Calibri" w:hAnsi="Calibri" w:cs="Calibri"/>
            <w:color w:val="0000FF"/>
          </w:rPr>
          <w:t>кодекса</w:t>
        </w:r>
      </w:hyperlink>
      <w:r>
        <w:rPr>
          <w:rFonts w:ascii="Calibri" w:hAnsi="Calibri" w:cs="Calibri"/>
        </w:rPr>
        <w:t xml:space="preserve"> Российской Федерации.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казенной организацией от указанной деятельности, поступают в бюджет города Москвы.</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w:t>
      </w:r>
    </w:p>
    <w:p w:rsidR="000A3024" w:rsidRDefault="000A30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autoSpaceDE w:val="0"/>
        <w:autoSpaceDN w:val="0"/>
        <w:adjustRightInd w:val="0"/>
        <w:spacing w:after="0" w:line="240" w:lineRule="auto"/>
        <w:jc w:val="both"/>
        <w:rPr>
          <w:rFonts w:ascii="Calibri" w:hAnsi="Calibri" w:cs="Calibri"/>
        </w:rPr>
      </w:pPr>
    </w:p>
    <w:p w:rsidR="000A3024" w:rsidRDefault="000A302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72A82" w:rsidRDefault="00D72A82"/>
    <w:sectPr w:rsidR="00D72A82" w:rsidSect="000C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4"/>
    <w:rsid w:val="00007DC0"/>
    <w:rsid w:val="000A3024"/>
    <w:rsid w:val="00643241"/>
    <w:rsid w:val="007E79EE"/>
    <w:rsid w:val="00913DE7"/>
    <w:rsid w:val="009E5959"/>
    <w:rsid w:val="00A30ACA"/>
    <w:rsid w:val="00B0785F"/>
    <w:rsid w:val="00CA6D7C"/>
    <w:rsid w:val="00D41C1A"/>
    <w:rsid w:val="00D72A82"/>
    <w:rsid w:val="00EA535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100BBE7F2E9E87F5CDCB3F1A4380D44881725FBEFF37DB1G5H" TargetMode="External"/><Relationship Id="rId13" Type="http://schemas.openxmlformats.org/officeDocument/2006/relationships/hyperlink" Target="consultantplus://offline/ref=355944B6BDC74FDC1C0E6AA8C36B457D610106B9EFF0B4E27705D0B1F6AB671A43C11B24FBEFF7B7G5H" TargetMode="External"/><Relationship Id="rId3" Type="http://schemas.openxmlformats.org/officeDocument/2006/relationships/settings" Target="settings.xml"/><Relationship Id="rId7" Type="http://schemas.openxmlformats.org/officeDocument/2006/relationships/hyperlink" Target="consultantplus://offline/ref=355944B6BDC74FDC1C0E6BA5D507102E6F0303BFE0F3E2B5755485BFF3A3B3G7H" TargetMode="External"/><Relationship Id="rId12" Type="http://schemas.openxmlformats.org/officeDocument/2006/relationships/hyperlink" Target="consultantplus://offline/ref=355944B6BDC74FDC1C0E6AA8C36B457D630500BAE7FDE9E87F5CDCB3F1A4380D44881725FBEFF17BB1G6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5944B6BDC74FDC1C0E6AA8C36B457D6A0206BEE7F0B4E27705D0B1BFG6H" TargetMode="External"/><Relationship Id="rId11" Type="http://schemas.openxmlformats.org/officeDocument/2006/relationships/hyperlink" Target="consultantplus://offline/ref=355944B6BDC74FDC1C0E6BA5D507102E6F0302BFE5F2E2B5755485BFF3A3B3G7H" TargetMode="External"/><Relationship Id="rId5" Type="http://schemas.openxmlformats.org/officeDocument/2006/relationships/hyperlink" Target="consultantplus://offline/ref=355944B6BDC74FDC1C0E6AA8C36B457D630100BBE7F2E9E87F5CDCB3F1BAG4H" TargetMode="External"/><Relationship Id="rId15" Type="http://schemas.openxmlformats.org/officeDocument/2006/relationships/fontTable" Target="fontTable.xml"/><Relationship Id="rId10" Type="http://schemas.openxmlformats.org/officeDocument/2006/relationships/hyperlink" Target="consultantplus://offline/ref=355944B6BDC74FDC1C0E6BA5D507102E6F0302BFE4FCEAB5755485BFF3A3B3G7H" TargetMode="External"/><Relationship Id="rId4" Type="http://schemas.openxmlformats.org/officeDocument/2006/relationships/webSettings" Target="webSettings.xml"/><Relationship Id="rId9" Type="http://schemas.openxmlformats.org/officeDocument/2006/relationships/hyperlink" Target="consultantplus://offline/ref=355944B6BDC74FDC1C0E6AA8C36B457D6A0206BEE7F0B4E27705D0B1F6AB671A43C11B24FBEFFBB7GDH" TargetMode="External"/><Relationship Id="rId14" Type="http://schemas.openxmlformats.org/officeDocument/2006/relationships/hyperlink" Target="consultantplus://offline/ref=355944B6BDC74FDC1C0E6AA8C36B457D630505B9E5F9E9E87F5CDCB3F1BA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GP69-712AEV</cp:lastModifiedBy>
  <cp:revision>2</cp:revision>
  <dcterms:created xsi:type="dcterms:W3CDTF">2023-01-12T08:36:00Z</dcterms:created>
  <dcterms:modified xsi:type="dcterms:W3CDTF">2023-01-12T08:36:00Z</dcterms:modified>
</cp:coreProperties>
</file>